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4B023" w14:textId="7BBBFD65" w:rsidR="007C6A38" w:rsidRDefault="00874177" w:rsidP="00CC5B23">
      <w:pP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75F504C6" wp14:editId="64E2A57D">
            <wp:extent cx="5940425" cy="20542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5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668FA" w14:textId="77777777" w:rsidR="00874177" w:rsidRDefault="00874177" w:rsidP="00CC5B23">
      <w:pPr>
        <w:rPr>
          <w:rFonts w:ascii="Arial" w:hAnsi="Arial" w:cs="Arial"/>
          <w:b/>
          <w:bCs/>
          <w:sz w:val="36"/>
          <w:szCs w:val="36"/>
        </w:rPr>
      </w:pPr>
    </w:p>
    <w:p w14:paraId="1D713849" w14:textId="1BE619C9" w:rsidR="00CC5B23" w:rsidRDefault="00CC5B23" w:rsidP="00CC5B23">
      <w:pPr>
        <w:rPr>
          <w:rFonts w:ascii="Arial" w:hAnsi="Arial" w:cs="Arial"/>
          <w:b/>
          <w:bCs/>
          <w:sz w:val="36"/>
          <w:szCs w:val="36"/>
        </w:rPr>
      </w:pPr>
      <w:r w:rsidRPr="00B77DE3">
        <w:rPr>
          <w:rFonts w:ascii="Arial" w:hAnsi="Arial" w:cs="Arial"/>
          <w:b/>
          <w:bCs/>
          <w:sz w:val="36"/>
          <w:szCs w:val="36"/>
        </w:rPr>
        <w:t>П</w:t>
      </w:r>
      <w:r w:rsidR="00392A42" w:rsidRPr="00B77DE3">
        <w:rPr>
          <w:rFonts w:ascii="Arial" w:hAnsi="Arial" w:cs="Arial"/>
          <w:b/>
          <w:bCs/>
          <w:sz w:val="36"/>
          <w:szCs w:val="36"/>
        </w:rPr>
        <w:t xml:space="preserve">раво на внеочередное оказание медицинской помощи, согласно действующему законодательству </w:t>
      </w:r>
      <w:proofErr w:type="gramStart"/>
      <w:r w:rsidR="00392A42" w:rsidRPr="00B77DE3">
        <w:rPr>
          <w:rFonts w:ascii="Arial" w:hAnsi="Arial" w:cs="Arial"/>
          <w:b/>
          <w:bCs/>
          <w:sz w:val="36"/>
          <w:szCs w:val="36"/>
        </w:rPr>
        <w:t>Российской Федераци</w:t>
      </w:r>
      <w:r w:rsidR="003C6C76" w:rsidRPr="00B77DE3">
        <w:rPr>
          <w:rFonts w:ascii="Arial" w:hAnsi="Arial" w:cs="Arial"/>
          <w:b/>
          <w:bCs/>
          <w:sz w:val="36"/>
          <w:szCs w:val="36"/>
        </w:rPr>
        <w:t>и</w:t>
      </w:r>
      <w:proofErr w:type="gramEnd"/>
      <w:r w:rsidRPr="00B77DE3">
        <w:rPr>
          <w:rFonts w:ascii="Arial" w:hAnsi="Arial" w:cs="Arial"/>
          <w:b/>
          <w:bCs/>
          <w:sz w:val="36"/>
          <w:szCs w:val="36"/>
        </w:rPr>
        <w:t xml:space="preserve"> имеют:</w:t>
      </w:r>
    </w:p>
    <w:p w14:paraId="6577FB20" w14:textId="77777777" w:rsidR="00874177" w:rsidRPr="00B77DE3" w:rsidRDefault="00874177" w:rsidP="00CC5B23">
      <w:pPr>
        <w:rPr>
          <w:rFonts w:ascii="Arial" w:hAnsi="Arial" w:cs="Arial"/>
          <w:b/>
          <w:bCs/>
          <w:sz w:val="36"/>
          <w:szCs w:val="36"/>
        </w:rPr>
      </w:pPr>
    </w:p>
    <w:p w14:paraId="26F21AFA" w14:textId="20270E35" w:rsidR="00392A42" w:rsidRDefault="00392A42" w:rsidP="00CC5B23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392A4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Участники специальной военной операции</w:t>
      </w:r>
      <w:r w:rsidRPr="00392A4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2A42">
        <w:rPr>
          <w:rFonts w:ascii="Arial" w:eastAsia="Times New Roman" w:hAnsi="Arial" w:cs="Arial"/>
          <w:sz w:val="32"/>
          <w:szCs w:val="32"/>
          <w:lang w:eastAsia="ru-RU"/>
        </w:rPr>
        <w:t>на территориях Донецкой Народной Республики, Луганской Народной Республики и Украины, в том числе призванные на военную службу по мобилизации в Вооруженные Силы Российской Федерации в соответствии с </w:t>
      </w:r>
      <w:hyperlink r:id="rId6" w:anchor="64S0IJ" w:tgtFrame="_blank" w:history="1">
        <w:r w:rsidRPr="00392A42">
          <w:rPr>
            <w:rFonts w:ascii="Arial" w:eastAsia="Times New Roman" w:hAnsi="Arial" w:cs="Arial"/>
            <w:sz w:val="32"/>
            <w:szCs w:val="32"/>
            <w:u w:val="single"/>
            <w:bdr w:val="none" w:sz="0" w:space="0" w:color="auto" w:frame="1"/>
            <w:lang w:eastAsia="ru-RU"/>
          </w:rPr>
          <w:t>Указом Президента Российской Федерации от 21.09.2022 № 647 «Об объявлении частичной мобилизации в Российской Федерации»</w:t>
        </w:r>
      </w:hyperlink>
      <w:r w:rsidRPr="00392A42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14:paraId="1558D110" w14:textId="77777777" w:rsidR="00874177" w:rsidRPr="00CC5B23" w:rsidRDefault="00874177" w:rsidP="00CC5B23">
      <w:pPr>
        <w:rPr>
          <w:rFonts w:asciiTheme="majorHAnsi" w:hAnsiTheme="majorHAnsi" w:cs="Arial"/>
          <w:b/>
          <w:bCs/>
          <w:sz w:val="36"/>
          <w:szCs w:val="36"/>
        </w:rPr>
      </w:pPr>
    </w:p>
    <w:p w14:paraId="3101B014" w14:textId="0861655E" w:rsidR="00392A42" w:rsidRPr="00392A42" w:rsidRDefault="00392A42" w:rsidP="00392A42">
      <w:pPr>
        <w:shd w:val="clear" w:color="auto" w:fill="FDFDFC"/>
        <w:spacing w:after="12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  <w:r w:rsidRPr="00392A4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Члены семьи участника специальной военной операции</w:t>
      </w:r>
      <w:r w:rsidRPr="00392A42">
        <w:rPr>
          <w:rFonts w:ascii="Arial" w:eastAsia="Times New Roman" w:hAnsi="Arial" w:cs="Arial"/>
          <w:sz w:val="32"/>
          <w:szCs w:val="32"/>
          <w:lang w:eastAsia="ru-RU"/>
        </w:rPr>
        <w:t xml:space="preserve"> (супруг, супруга, отец, мать, сын, дочь).</w:t>
      </w:r>
    </w:p>
    <w:p w14:paraId="7C4CF6CC" w14:textId="32CAE967" w:rsidR="007C6A38" w:rsidRDefault="00392A42" w:rsidP="00392A42">
      <w:pPr>
        <w:shd w:val="clear" w:color="auto" w:fill="FDFDFC"/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  <w:r w:rsidRPr="00392A42">
        <w:rPr>
          <w:rFonts w:ascii="Arial" w:eastAsia="Times New Roman" w:hAnsi="Arial" w:cs="Arial"/>
          <w:sz w:val="32"/>
          <w:szCs w:val="32"/>
          <w:lang w:eastAsia="ru-RU"/>
        </w:rPr>
        <w:t>Перечисленные категории граждан должны быть зарегистрированы по месту жительства или по месту пребывания в Санкт-Петербурге, либо иметь регистрацию по месту жительства на территории РФ. Услуга также предоставляется гражданам без определенного места жительства при условии их постановки на учёт в СПб ГКУ «</w:t>
      </w:r>
      <w:hyperlink r:id="rId7" w:tgtFrame="_blank" w:history="1">
        <w:r w:rsidRPr="00392A42">
          <w:rPr>
            <w:rFonts w:ascii="Arial" w:eastAsia="Times New Roman" w:hAnsi="Arial" w:cs="Arial"/>
            <w:sz w:val="32"/>
            <w:szCs w:val="32"/>
            <w:u w:val="single"/>
            <w:bdr w:val="none" w:sz="0" w:space="0" w:color="auto" w:frame="1"/>
            <w:lang w:eastAsia="ru-RU"/>
          </w:rPr>
          <w:t>Центр учета</w:t>
        </w:r>
      </w:hyperlink>
      <w:r w:rsidRPr="00392A42">
        <w:rPr>
          <w:rFonts w:ascii="Arial" w:eastAsia="Times New Roman" w:hAnsi="Arial" w:cs="Arial"/>
          <w:sz w:val="32"/>
          <w:szCs w:val="32"/>
          <w:lang w:eastAsia="ru-RU"/>
        </w:rPr>
        <w:t>».</w:t>
      </w:r>
    </w:p>
    <w:p w14:paraId="2D68F0CE" w14:textId="46E9E2ED" w:rsidR="00874177" w:rsidRDefault="00874177" w:rsidP="00392A42">
      <w:pPr>
        <w:shd w:val="clear" w:color="auto" w:fill="FDFDFC"/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</w:p>
    <w:p w14:paraId="15B371F2" w14:textId="77777777" w:rsidR="00874177" w:rsidRPr="00392A42" w:rsidRDefault="00874177" w:rsidP="00392A42">
      <w:pPr>
        <w:shd w:val="clear" w:color="auto" w:fill="FDFDFC"/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</w:p>
    <w:p w14:paraId="0F87F628" w14:textId="3C10739F" w:rsidR="003C6C76" w:rsidRDefault="00CC5B23" w:rsidP="00CC5B23">
      <w:pPr>
        <w:rPr>
          <w:rFonts w:ascii="Arial" w:hAnsi="Arial" w:cs="Arial"/>
          <w:i/>
          <w:iCs/>
          <w:sz w:val="28"/>
          <w:szCs w:val="28"/>
        </w:rPr>
      </w:pPr>
      <w:r w:rsidRPr="00B77DE3">
        <w:rPr>
          <w:rFonts w:ascii="Arial" w:hAnsi="Arial" w:cs="Arial"/>
          <w:b/>
          <w:bCs/>
          <w:i/>
          <w:iCs/>
          <w:sz w:val="32"/>
          <w:szCs w:val="32"/>
        </w:rPr>
        <w:lastRenderedPageBreak/>
        <w:t>Основанием для оказания медицинской помощи вне очереди является документ, подтверждающий принадлежность гражданина к одной из категорий граждан, которым в соответствии с законодательством Российской Федерации предоставлено право на внеочередное оказание медицинской помощи</w:t>
      </w:r>
      <w:r w:rsidRPr="00A607F7">
        <w:rPr>
          <w:rFonts w:ascii="Arial" w:hAnsi="Arial" w:cs="Arial"/>
          <w:i/>
          <w:iCs/>
          <w:sz w:val="28"/>
          <w:szCs w:val="28"/>
        </w:rPr>
        <w:t>.</w:t>
      </w:r>
    </w:p>
    <w:p w14:paraId="7B8901BB" w14:textId="77777777" w:rsidR="007C6A38" w:rsidRDefault="00CC5B23" w:rsidP="00A607F7">
      <w:pPr>
        <w:rPr>
          <w:rFonts w:ascii="Arial" w:hAnsi="Arial" w:cs="Arial"/>
          <w:sz w:val="32"/>
          <w:szCs w:val="32"/>
        </w:rPr>
      </w:pPr>
      <w:r w:rsidRPr="00B77DE3">
        <w:rPr>
          <w:rFonts w:ascii="Arial" w:hAnsi="Arial" w:cs="Arial"/>
          <w:sz w:val="32"/>
          <w:szCs w:val="32"/>
        </w:rPr>
        <w:t>Право на внеочередное оказание медицинской помощи в амбулаторных условиях реализуется при непосредственном обращении гражданина в регистратуру. Работник регистратуры направляет пациента, имеющего право на внеочередное оказание медицинской помощи к врачу соответствующей специальности, который, в свою очередь, организует внеочередной прием и оказание медицинской помощи. В случае необходимости оказания гражданину стационарной медицинской помощи, врач на амбулаторном приеме выдает направление на госпитализацию с пометкой о льготе и организуется внеочередная плановая госпитализация гражданина.</w:t>
      </w:r>
    </w:p>
    <w:p w14:paraId="78509F80" w14:textId="628AA280" w:rsidR="00B77DE3" w:rsidRPr="00B77DE3" w:rsidRDefault="00A607F7" w:rsidP="00A607F7">
      <w:pPr>
        <w:rPr>
          <w:rFonts w:ascii="Arial" w:hAnsi="Arial" w:cs="Arial"/>
          <w:b/>
          <w:bCs/>
          <w:i/>
          <w:iCs/>
          <w:color w:val="000000"/>
          <w:sz w:val="32"/>
          <w:szCs w:val="32"/>
          <w:shd w:val="clear" w:color="auto" w:fill="FFFFFF"/>
        </w:rPr>
      </w:pPr>
      <w:r w:rsidRPr="00A607F7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r w:rsidRPr="00B77DE3">
        <w:rPr>
          <w:rFonts w:ascii="Arial" w:hAnsi="Arial" w:cs="Arial"/>
          <w:b/>
          <w:bCs/>
          <w:i/>
          <w:iCs/>
          <w:color w:val="000000"/>
          <w:sz w:val="32"/>
          <w:szCs w:val="32"/>
          <w:shd w:val="clear" w:color="auto" w:fill="FFFFFF"/>
        </w:rPr>
        <w:t>Чтобы воспользоваться этой мерой поддержки, необходимо предоставить документы:</w:t>
      </w:r>
    </w:p>
    <w:p w14:paraId="5BEBE63C" w14:textId="77777777" w:rsidR="00B77DE3" w:rsidRPr="00B77DE3" w:rsidRDefault="00A607F7" w:rsidP="00A607F7">
      <w:pPr>
        <w:rPr>
          <w:rFonts w:ascii="Arial" w:hAnsi="Arial" w:cs="Arial"/>
          <w:b/>
          <w:bCs/>
          <w:i/>
          <w:iCs/>
          <w:color w:val="000000"/>
          <w:sz w:val="32"/>
          <w:szCs w:val="32"/>
          <w:shd w:val="clear" w:color="auto" w:fill="FFFFFF"/>
        </w:rPr>
      </w:pPr>
      <w:r w:rsidRPr="00B77DE3">
        <w:rPr>
          <w:rFonts w:ascii="Arial" w:hAnsi="Arial" w:cs="Arial"/>
          <w:b/>
          <w:bCs/>
          <w:i/>
          <w:iCs/>
          <w:color w:val="000000"/>
          <w:sz w:val="32"/>
          <w:szCs w:val="32"/>
          <w:shd w:val="clear" w:color="auto" w:fill="FFFFFF"/>
        </w:rPr>
        <w:t> военный билет, справку военного комиссариата, либо отпускной билет участника специальной военной операции (для участников СВО); </w:t>
      </w:r>
    </w:p>
    <w:p w14:paraId="0BCBBCD5" w14:textId="4803FC1E" w:rsidR="00A607F7" w:rsidRPr="00B77DE3" w:rsidRDefault="00A607F7" w:rsidP="00A607F7">
      <w:pPr>
        <w:rPr>
          <w:rFonts w:ascii="Arial" w:hAnsi="Arial" w:cs="Arial"/>
          <w:i/>
          <w:iCs/>
          <w:sz w:val="32"/>
          <w:szCs w:val="32"/>
        </w:rPr>
      </w:pPr>
      <w:r w:rsidRPr="00B77DE3">
        <w:rPr>
          <w:rFonts w:ascii="Arial" w:hAnsi="Arial" w:cs="Arial"/>
          <w:b/>
          <w:bCs/>
          <w:i/>
          <w:iCs/>
          <w:color w:val="000000"/>
          <w:sz w:val="32"/>
          <w:szCs w:val="32"/>
          <w:shd w:val="clear" w:color="auto" w:fill="FFFFFF"/>
        </w:rPr>
        <w:t>справку военного комиссариата (о мобилизации, о заключении контракта) или справку воинской части о прохождении службы (для членов семей участников СВО).</w:t>
      </w:r>
      <w:r w:rsidRPr="00B77DE3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br/>
      </w:r>
      <w:r w:rsidRPr="00B77DE3">
        <w:rPr>
          <w:rFonts w:ascii="Arial" w:hAnsi="Arial" w:cs="Arial"/>
          <w:b/>
          <w:bCs/>
          <w:i/>
          <w:iCs/>
          <w:color w:val="000000"/>
          <w:sz w:val="32"/>
          <w:szCs w:val="32"/>
          <w:shd w:val="clear" w:color="auto" w:fill="FFFFFF"/>
        </w:rPr>
        <w:t>Также при себе необходимо иметь документ, удостоверяющий личность</w:t>
      </w:r>
      <w:r w:rsidRPr="00B77DE3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</w:p>
    <w:p w14:paraId="2276D610" w14:textId="2217F69F" w:rsidR="00CC5B23" w:rsidRPr="00A607F7" w:rsidRDefault="00CC5B23" w:rsidP="00A607F7">
      <w:pPr>
        <w:rPr>
          <w:rFonts w:ascii="Arial" w:hAnsi="Arial" w:cs="Arial"/>
          <w:sz w:val="28"/>
          <w:szCs w:val="28"/>
        </w:rPr>
      </w:pPr>
    </w:p>
    <w:sectPr w:rsidR="00CC5B23" w:rsidRPr="00A6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16B71450"/>
    <w:multiLevelType w:val="multilevel"/>
    <w:tmpl w:val="D5D60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B2D"/>
    <w:rsid w:val="00147B2D"/>
    <w:rsid w:val="001971FF"/>
    <w:rsid w:val="00220614"/>
    <w:rsid w:val="00237DFC"/>
    <w:rsid w:val="002C0610"/>
    <w:rsid w:val="00392A42"/>
    <w:rsid w:val="003C3577"/>
    <w:rsid w:val="003C6C76"/>
    <w:rsid w:val="006D1DF5"/>
    <w:rsid w:val="006E6882"/>
    <w:rsid w:val="007C6A38"/>
    <w:rsid w:val="00874177"/>
    <w:rsid w:val="009727B4"/>
    <w:rsid w:val="00A607F7"/>
    <w:rsid w:val="00A616D5"/>
    <w:rsid w:val="00B77DE3"/>
    <w:rsid w:val="00CC5B23"/>
    <w:rsid w:val="00E9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4B680"/>
  <w15:docId w15:val="{D413D0BC-012E-4854-99F3-B29DA13C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5B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link w:val="60"/>
    <w:uiPriority w:val="9"/>
    <w:qFormat/>
    <w:rsid w:val="00237DF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237DF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237DFC"/>
    <w:rPr>
      <w:b/>
      <w:bCs/>
    </w:rPr>
  </w:style>
  <w:style w:type="character" w:customStyle="1" w:styleId="11">
    <w:name w:val="Заголовок №1_"/>
    <w:basedOn w:val="a0"/>
    <w:link w:val="110"/>
    <w:uiPriority w:val="99"/>
    <w:rsid w:val="009727B4"/>
    <w:rPr>
      <w:rFonts w:ascii="Tahoma" w:hAnsi="Tahoma" w:cs="Tahoma"/>
      <w:b/>
      <w:bCs/>
      <w:shd w:val="clear" w:color="auto" w:fill="FFFFFF"/>
    </w:rPr>
  </w:style>
  <w:style w:type="character" w:customStyle="1" w:styleId="12">
    <w:name w:val="Заголовок №1"/>
    <w:basedOn w:val="11"/>
    <w:uiPriority w:val="99"/>
    <w:rsid w:val="009727B4"/>
    <w:rPr>
      <w:rFonts w:ascii="Tahoma" w:hAnsi="Tahoma" w:cs="Tahoma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9727B4"/>
    <w:rPr>
      <w:rFonts w:ascii="Tahoma" w:hAnsi="Tahoma" w:cs="Tahoma"/>
      <w:sz w:val="18"/>
      <w:szCs w:val="18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9727B4"/>
    <w:pPr>
      <w:shd w:val="clear" w:color="auto" w:fill="FFFFFF"/>
      <w:spacing w:after="0" w:line="290" w:lineRule="exact"/>
      <w:outlineLvl w:val="0"/>
    </w:pPr>
    <w:rPr>
      <w:rFonts w:ascii="Tahoma" w:hAnsi="Tahoma" w:cs="Tahoma"/>
      <w:b/>
      <w:bCs/>
    </w:rPr>
  </w:style>
  <w:style w:type="paragraph" w:customStyle="1" w:styleId="20">
    <w:name w:val="Основной текст (2)"/>
    <w:basedOn w:val="a"/>
    <w:link w:val="2"/>
    <w:uiPriority w:val="99"/>
    <w:rsid w:val="009727B4"/>
    <w:pPr>
      <w:shd w:val="clear" w:color="auto" w:fill="FFFFFF"/>
      <w:spacing w:after="0" w:line="258" w:lineRule="exact"/>
      <w:ind w:firstLine="280"/>
    </w:pPr>
    <w:rPr>
      <w:rFonts w:ascii="Tahoma" w:hAnsi="Tahoma" w:cs="Tahoma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392A4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9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5B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itypoint.ksp.gov.sp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35180930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2023-08-02T11:45:00Z</cp:lastPrinted>
  <dcterms:created xsi:type="dcterms:W3CDTF">2023-08-02T11:48:00Z</dcterms:created>
  <dcterms:modified xsi:type="dcterms:W3CDTF">2023-08-02T11:55:00Z</dcterms:modified>
</cp:coreProperties>
</file>